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63" w:rsidRPr="00E0434C" w:rsidRDefault="00035563">
      <w:bookmarkStart w:id="0" w:name="_GoBack"/>
      <w:bookmarkEnd w:id="0"/>
    </w:p>
    <w:p w:rsidR="00035563" w:rsidRPr="00BD7CAA" w:rsidRDefault="00BD7CAA" w:rsidP="0013532F">
      <w:pPr>
        <w:jc w:val="center"/>
        <w:rPr>
          <w:rFonts w:eastAsiaTheme="minorEastAsia"/>
          <w:b/>
          <w:sz w:val="28"/>
          <w:szCs w:val="28"/>
          <w:lang w:eastAsia="ja-JP"/>
        </w:rPr>
      </w:pPr>
      <w:r>
        <w:rPr>
          <w:rFonts w:eastAsiaTheme="minorEastAsia" w:hint="eastAsia"/>
          <w:b/>
          <w:sz w:val="28"/>
          <w:szCs w:val="28"/>
          <w:lang w:eastAsia="ja-JP"/>
        </w:rPr>
        <w:t>XAFS Database in Japan</w:t>
      </w:r>
    </w:p>
    <w:p w:rsidR="00035563" w:rsidRPr="00E0434C" w:rsidRDefault="00035563" w:rsidP="0013532F"/>
    <w:p w:rsidR="00035563" w:rsidRPr="00C266FF" w:rsidRDefault="00BD7CAA" w:rsidP="0013532F">
      <w:pPr>
        <w:jc w:val="center"/>
        <w:rPr>
          <w:rFonts w:eastAsiaTheme="minorEastAsia"/>
          <w:sz w:val="22"/>
          <w:szCs w:val="22"/>
          <w:lang w:eastAsia="ja-JP"/>
        </w:rPr>
      </w:pPr>
      <w:r w:rsidRPr="00C266FF">
        <w:rPr>
          <w:rFonts w:eastAsiaTheme="minorEastAsia" w:hint="eastAsia"/>
          <w:sz w:val="22"/>
          <w:szCs w:val="22"/>
          <w:lang w:eastAsia="ja-JP"/>
        </w:rPr>
        <w:t>Kiyotaka Asakura</w:t>
      </w:r>
    </w:p>
    <w:p w:rsidR="001E1E77" w:rsidRPr="00C266FF" w:rsidRDefault="00DA1F4D" w:rsidP="0013532F">
      <w:pPr>
        <w:jc w:val="center"/>
        <w:rPr>
          <w:rFonts w:eastAsiaTheme="minorEastAsia"/>
          <w:sz w:val="22"/>
          <w:szCs w:val="22"/>
          <w:lang w:eastAsia="ja-JP"/>
        </w:rPr>
      </w:pPr>
      <w:r w:rsidRPr="00C266FF">
        <w:rPr>
          <w:rFonts w:eastAsiaTheme="minorEastAsia"/>
          <w:sz w:val="22"/>
          <w:szCs w:val="22"/>
          <w:lang w:eastAsia="ja-JP"/>
        </w:rPr>
        <w:t>Institute</w:t>
      </w:r>
      <w:r w:rsidR="001E1E77" w:rsidRPr="00C266FF">
        <w:rPr>
          <w:rFonts w:eastAsiaTheme="minorEastAsia"/>
          <w:sz w:val="22"/>
          <w:szCs w:val="22"/>
          <w:lang w:eastAsia="ja-JP"/>
        </w:rPr>
        <w:t xml:space="preserve"> for Catalysis</w:t>
      </w:r>
      <w:r w:rsidRPr="00C266FF">
        <w:rPr>
          <w:rFonts w:eastAsiaTheme="minorEastAsia"/>
          <w:sz w:val="22"/>
          <w:szCs w:val="22"/>
          <w:lang w:eastAsia="ja-JP"/>
        </w:rPr>
        <w:t>(ICAT),</w:t>
      </w:r>
      <w:r w:rsidR="001E1E77" w:rsidRPr="00C266FF">
        <w:rPr>
          <w:rFonts w:eastAsiaTheme="minorEastAsia"/>
          <w:sz w:val="22"/>
          <w:szCs w:val="22"/>
          <w:lang w:eastAsia="ja-JP"/>
        </w:rPr>
        <w:t xml:space="preserve"> Hokkaido University</w:t>
      </w:r>
      <w:r w:rsidR="001E1E77" w:rsidRPr="00C266FF">
        <w:rPr>
          <w:rFonts w:eastAsiaTheme="minorEastAsia" w:hint="eastAsia"/>
          <w:sz w:val="22"/>
          <w:szCs w:val="22"/>
          <w:lang w:eastAsia="ja-JP"/>
        </w:rPr>
        <w:t xml:space="preserve"> Sappor</w:t>
      </w:r>
      <w:r w:rsidR="001E1E77" w:rsidRPr="00C266FF">
        <w:rPr>
          <w:rFonts w:eastAsiaTheme="minorEastAsia"/>
          <w:sz w:val="22"/>
          <w:szCs w:val="22"/>
          <w:lang w:eastAsia="ja-JP"/>
        </w:rPr>
        <w:t>o 001-0021, Jpapna</w:t>
      </w:r>
    </w:p>
    <w:p w:rsidR="001E1E77" w:rsidRPr="00C266FF" w:rsidRDefault="001E1E77" w:rsidP="0013532F">
      <w:pPr>
        <w:jc w:val="center"/>
        <w:rPr>
          <w:sz w:val="22"/>
          <w:szCs w:val="22"/>
        </w:rPr>
      </w:pPr>
      <w:r w:rsidRPr="00C266FF">
        <w:rPr>
          <w:rFonts w:eastAsiaTheme="minorEastAsia"/>
          <w:sz w:val="22"/>
          <w:szCs w:val="22"/>
          <w:lang w:eastAsia="ja-JP"/>
        </w:rPr>
        <w:t>askr@cat.hokudai.ac.jp</w:t>
      </w:r>
    </w:p>
    <w:p w:rsidR="00035563" w:rsidRDefault="00035563" w:rsidP="0013532F">
      <w:pPr>
        <w:rPr>
          <w:rFonts w:eastAsiaTheme="minorEastAsia"/>
          <w:iCs/>
          <w:sz w:val="22"/>
          <w:szCs w:val="22"/>
          <w:vertAlign w:val="superscript"/>
          <w:lang w:eastAsia="ja-JP"/>
        </w:rPr>
      </w:pPr>
    </w:p>
    <w:p w:rsidR="002E78D8" w:rsidRPr="001E1E77" w:rsidRDefault="001E1E77" w:rsidP="001E1E77">
      <w:pPr>
        <w:ind w:firstLineChars="100" w:firstLine="220"/>
        <w:rPr>
          <w:rFonts w:eastAsiaTheme="minorEastAsia"/>
          <w:sz w:val="22"/>
          <w:szCs w:val="22"/>
          <w:lang w:val="fr-FR" w:eastAsia="ja-JP"/>
        </w:rPr>
      </w:pPr>
      <w:r>
        <w:rPr>
          <w:rFonts w:eastAsiaTheme="minorEastAsia"/>
          <w:sz w:val="22"/>
          <w:szCs w:val="22"/>
          <w:lang w:val="fr-FR" w:eastAsia="ja-JP"/>
        </w:rPr>
        <w:t xml:space="preserve">There is always a strong demand for XAFS database just because one wants to compare </w:t>
      </w:r>
      <w:r w:rsidR="00DA1F4D">
        <w:rPr>
          <w:rFonts w:eastAsiaTheme="minorEastAsia"/>
          <w:sz w:val="22"/>
          <w:szCs w:val="22"/>
          <w:lang w:val="fr-FR" w:eastAsia="ja-JP"/>
        </w:rPr>
        <w:t>one’s</w:t>
      </w:r>
      <w:r>
        <w:rPr>
          <w:rFonts w:eastAsiaTheme="minorEastAsia"/>
          <w:sz w:val="22"/>
          <w:szCs w:val="22"/>
          <w:lang w:val="fr-FR" w:eastAsia="ja-JP"/>
        </w:rPr>
        <w:t xml:space="preserve"> XAFS spectra with the standard data to confirm the</w:t>
      </w:r>
      <w:r w:rsidR="00DA1F4D">
        <w:rPr>
          <w:rFonts w:eastAsiaTheme="minorEastAsia"/>
          <w:sz w:val="22"/>
          <w:szCs w:val="22"/>
          <w:lang w:val="fr-FR" w:eastAsia="ja-JP"/>
        </w:rPr>
        <w:t xml:space="preserve"> spectra</w:t>
      </w:r>
      <w:r>
        <w:rPr>
          <w:rFonts w:eastAsiaTheme="minorEastAsia"/>
          <w:sz w:val="22"/>
          <w:szCs w:val="22"/>
          <w:lang w:val="fr-FR" w:eastAsia="ja-JP"/>
        </w:rPr>
        <w:t xml:space="preserve"> validity or to obtain </w:t>
      </w:r>
      <w:r w:rsidR="00DA1F4D">
        <w:rPr>
          <w:rFonts w:eastAsiaTheme="minorEastAsia"/>
          <w:sz w:val="22"/>
          <w:szCs w:val="22"/>
          <w:lang w:val="fr-FR" w:eastAsia="ja-JP"/>
        </w:rPr>
        <w:t xml:space="preserve">spectra </w:t>
      </w:r>
      <w:r>
        <w:rPr>
          <w:rFonts w:eastAsiaTheme="minorEastAsia"/>
          <w:sz w:val="22"/>
          <w:szCs w:val="22"/>
          <w:lang w:val="fr-FR" w:eastAsia="ja-JP"/>
        </w:rPr>
        <w:t xml:space="preserve">interpretation.   </w:t>
      </w:r>
      <w:r w:rsidR="00BD7CAA">
        <w:rPr>
          <w:rFonts w:eastAsiaTheme="minorEastAsia" w:hint="eastAsia"/>
          <w:sz w:val="22"/>
          <w:szCs w:val="22"/>
          <w:lang w:eastAsia="ja-JP"/>
        </w:rPr>
        <w:t>Institute for Catalysis</w:t>
      </w:r>
      <w:r w:rsidR="00DA1F4D">
        <w:rPr>
          <w:rFonts w:eastAsiaTheme="minorEastAsia"/>
          <w:sz w:val="22"/>
          <w:szCs w:val="22"/>
          <w:lang w:eastAsia="ja-JP"/>
        </w:rPr>
        <w:t>(ICAT)</w:t>
      </w:r>
      <w:r w:rsidR="00BD7CAA">
        <w:rPr>
          <w:rFonts w:eastAsiaTheme="minorEastAsia" w:hint="eastAsia"/>
          <w:sz w:val="22"/>
          <w:szCs w:val="22"/>
          <w:lang w:eastAsia="ja-JP"/>
        </w:rPr>
        <w:t xml:space="preserve"> </w:t>
      </w:r>
      <w:r>
        <w:rPr>
          <w:rFonts w:eastAsiaTheme="minorEastAsia"/>
          <w:sz w:val="22"/>
          <w:szCs w:val="22"/>
          <w:lang w:eastAsia="ja-JP"/>
        </w:rPr>
        <w:t xml:space="preserve">has </w:t>
      </w:r>
      <w:r>
        <w:rPr>
          <w:rFonts w:eastAsiaTheme="minorEastAsia" w:hint="eastAsia"/>
          <w:sz w:val="22"/>
          <w:szCs w:val="22"/>
          <w:lang w:eastAsia="ja-JP"/>
        </w:rPr>
        <w:t>starte</w:t>
      </w:r>
      <w:r>
        <w:rPr>
          <w:rFonts w:eastAsiaTheme="minorEastAsia"/>
          <w:sz w:val="22"/>
          <w:szCs w:val="22"/>
          <w:lang w:eastAsia="ja-JP"/>
        </w:rPr>
        <w:t>d</w:t>
      </w:r>
      <w:r w:rsidR="00BD7CAA">
        <w:rPr>
          <w:rFonts w:eastAsiaTheme="minorEastAsia" w:hint="eastAsia"/>
          <w:sz w:val="22"/>
          <w:szCs w:val="22"/>
          <w:lang w:eastAsia="ja-JP"/>
        </w:rPr>
        <w:t xml:space="preserve"> to collect XAFS data in collaboration with XAFS Society of Japan</w:t>
      </w:r>
      <w:r w:rsidR="00DA1F4D">
        <w:rPr>
          <w:rFonts w:eastAsiaTheme="minorEastAsia"/>
          <w:sz w:val="22"/>
          <w:szCs w:val="22"/>
          <w:lang w:eastAsia="ja-JP"/>
        </w:rPr>
        <w:t>(JXS)</w:t>
      </w:r>
      <w:r w:rsidR="00B4603F">
        <w:rPr>
          <w:rFonts w:eastAsiaTheme="minorEastAsia"/>
          <w:sz w:val="22"/>
          <w:szCs w:val="22"/>
          <w:lang w:eastAsia="ja-JP"/>
        </w:rPr>
        <w:t xml:space="preserve"> since 2012</w:t>
      </w:r>
      <w:r w:rsidR="00BD7CAA">
        <w:rPr>
          <w:rFonts w:eastAsiaTheme="minorEastAsia" w:hint="eastAsia"/>
          <w:sz w:val="22"/>
          <w:szCs w:val="22"/>
          <w:lang w:eastAsia="ja-JP"/>
        </w:rPr>
        <w:t>.</w:t>
      </w:r>
      <w:r w:rsidR="00DA1F4D" w:rsidRPr="00DA1F4D">
        <w:rPr>
          <w:rStyle w:val="citationjournal"/>
          <w:rFonts w:eastAsiaTheme="minorEastAsia"/>
          <w:sz w:val="22"/>
          <w:szCs w:val="22"/>
          <w:lang w:val="fr-FR" w:eastAsia="ja-JP"/>
        </w:rPr>
        <w:t xml:space="preserve"> </w:t>
      </w:r>
      <w:r w:rsidR="00DA1F4D">
        <w:rPr>
          <w:rStyle w:val="ab"/>
          <w:rFonts w:eastAsiaTheme="minorEastAsia"/>
          <w:sz w:val="22"/>
          <w:szCs w:val="22"/>
          <w:lang w:val="fr-FR" w:eastAsia="ja-JP"/>
        </w:rPr>
        <w:endnoteReference w:id="1"/>
      </w:r>
      <w:r w:rsidR="00BD7CAA">
        <w:rPr>
          <w:rFonts w:eastAsiaTheme="minorEastAsia" w:hint="eastAsia"/>
          <w:sz w:val="22"/>
          <w:szCs w:val="22"/>
          <w:lang w:eastAsia="ja-JP"/>
        </w:rPr>
        <w:t xml:space="preserve">   In this talk I will describe the structure and </w:t>
      </w:r>
      <w:r>
        <w:rPr>
          <w:rFonts w:eastAsiaTheme="minorEastAsia"/>
          <w:sz w:val="22"/>
          <w:szCs w:val="22"/>
          <w:lang w:eastAsia="ja-JP"/>
        </w:rPr>
        <w:t xml:space="preserve">the </w:t>
      </w:r>
      <w:r w:rsidR="00BD7CAA">
        <w:rPr>
          <w:rFonts w:eastAsiaTheme="minorEastAsia" w:hint="eastAsia"/>
          <w:sz w:val="22"/>
          <w:szCs w:val="22"/>
          <w:lang w:eastAsia="ja-JP"/>
        </w:rPr>
        <w:t xml:space="preserve">principle of </w:t>
      </w:r>
      <w:r>
        <w:rPr>
          <w:rFonts w:eastAsiaTheme="minorEastAsia"/>
          <w:sz w:val="22"/>
          <w:szCs w:val="22"/>
          <w:lang w:eastAsia="ja-JP"/>
        </w:rPr>
        <w:t>the</w:t>
      </w:r>
      <w:r w:rsidR="0042291F">
        <w:rPr>
          <w:rFonts w:eastAsiaTheme="minorEastAsia" w:hint="eastAsia"/>
          <w:sz w:val="22"/>
          <w:szCs w:val="22"/>
          <w:lang w:eastAsia="ja-JP"/>
        </w:rPr>
        <w:t xml:space="preserve"> </w:t>
      </w:r>
      <w:r w:rsidR="00BD7CAA">
        <w:rPr>
          <w:rFonts w:eastAsiaTheme="minorEastAsia" w:hint="eastAsia"/>
          <w:sz w:val="22"/>
          <w:szCs w:val="22"/>
          <w:lang w:eastAsia="ja-JP"/>
        </w:rPr>
        <w:t>database</w:t>
      </w:r>
      <w:r w:rsidR="0042291F">
        <w:rPr>
          <w:rFonts w:eastAsiaTheme="minorEastAsia" w:hint="eastAsia"/>
          <w:sz w:val="22"/>
          <w:szCs w:val="22"/>
          <w:lang w:eastAsia="ja-JP"/>
        </w:rPr>
        <w:t xml:space="preserve"> briefly and propose the international collaborations to construct the international rule of </w:t>
      </w:r>
      <w:r>
        <w:rPr>
          <w:rFonts w:eastAsiaTheme="minorEastAsia"/>
          <w:sz w:val="22"/>
          <w:szCs w:val="22"/>
          <w:lang w:eastAsia="ja-JP"/>
        </w:rPr>
        <w:t xml:space="preserve">the </w:t>
      </w:r>
      <w:r w:rsidR="006D2AFC">
        <w:rPr>
          <w:rFonts w:eastAsiaTheme="minorEastAsia"/>
          <w:sz w:val="22"/>
          <w:szCs w:val="22"/>
          <w:lang w:eastAsia="ja-JP"/>
        </w:rPr>
        <w:t xml:space="preserve">(meta) </w:t>
      </w:r>
      <w:r w:rsidR="00B4603F">
        <w:rPr>
          <w:rFonts w:eastAsiaTheme="minorEastAsia"/>
          <w:sz w:val="22"/>
          <w:szCs w:val="22"/>
          <w:lang w:eastAsia="ja-JP"/>
        </w:rPr>
        <w:t xml:space="preserve">data format and the </w:t>
      </w:r>
      <w:r w:rsidR="00B4603F">
        <w:rPr>
          <w:rFonts w:eastAsiaTheme="minorEastAsia" w:hint="eastAsia"/>
          <w:sz w:val="22"/>
          <w:szCs w:val="22"/>
          <w:lang w:eastAsia="ja-JP"/>
        </w:rPr>
        <w:t>utilization of the data</w:t>
      </w:r>
      <w:r>
        <w:rPr>
          <w:rFonts w:eastAsiaTheme="minorEastAsia"/>
          <w:sz w:val="22"/>
          <w:szCs w:val="22"/>
          <w:lang w:eastAsia="ja-JP"/>
        </w:rPr>
        <w:t xml:space="preserve"> in the database.   </w:t>
      </w:r>
      <w:r w:rsidR="009303FE">
        <w:rPr>
          <w:rFonts w:eastAsiaTheme="minorEastAsia"/>
          <w:sz w:val="22"/>
          <w:szCs w:val="22"/>
          <w:lang w:eastAsia="ja-JP"/>
        </w:rPr>
        <w:t>I</w:t>
      </w:r>
      <w:r>
        <w:rPr>
          <w:rFonts w:eastAsiaTheme="minorEastAsia"/>
          <w:sz w:val="22"/>
          <w:szCs w:val="22"/>
          <w:lang w:eastAsia="ja-JP"/>
        </w:rPr>
        <w:t xml:space="preserve"> propose the international collaboration to </w:t>
      </w:r>
      <w:r w:rsidR="0042291F">
        <w:rPr>
          <w:rFonts w:eastAsiaTheme="minorEastAsia" w:hint="eastAsia"/>
          <w:sz w:val="22"/>
          <w:szCs w:val="22"/>
          <w:lang w:eastAsia="ja-JP"/>
        </w:rPr>
        <w:t>collect</w:t>
      </w:r>
      <w:r>
        <w:rPr>
          <w:rFonts w:eastAsiaTheme="minorEastAsia"/>
          <w:sz w:val="22"/>
          <w:szCs w:val="22"/>
          <w:lang w:eastAsia="ja-JP"/>
        </w:rPr>
        <w:t xml:space="preserve"> the XAFS</w:t>
      </w:r>
      <w:r w:rsidR="007466DA">
        <w:rPr>
          <w:rFonts w:eastAsiaTheme="minorEastAsia" w:hint="eastAsia"/>
          <w:sz w:val="22"/>
          <w:szCs w:val="22"/>
          <w:lang w:eastAsia="ja-JP"/>
        </w:rPr>
        <w:t xml:space="preserve"> data from all SR facilities</w:t>
      </w:r>
      <w:r>
        <w:rPr>
          <w:rFonts w:eastAsiaTheme="minorEastAsia"/>
          <w:sz w:val="22"/>
          <w:szCs w:val="22"/>
          <w:lang w:eastAsia="ja-JP"/>
        </w:rPr>
        <w:t xml:space="preserve"> and</w:t>
      </w:r>
      <w:r w:rsidR="009303FE">
        <w:rPr>
          <w:rFonts w:eastAsiaTheme="minorEastAsia"/>
          <w:sz w:val="22"/>
          <w:szCs w:val="22"/>
          <w:lang w:eastAsia="ja-JP"/>
        </w:rPr>
        <w:t xml:space="preserve"> to construct</w:t>
      </w:r>
      <w:r>
        <w:rPr>
          <w:rFonts w:eastAsiaTheme="minorEastAsia"/>
          <w:sz w:val="22"/>
          <w:szCs w:val="22"/>
          <w:lang w:eastAsia="ja-JP"/>
        </w:rPr>
        <w:t xml:space="preserve"> the data</w:t>
      </w:r>
      <w:r w:rsidR="009303FE">
        <w:rPr>
          <w:rFonts w:eastAsiaTheme="minorEastAsia"/>
          <w:sz w:val="22"/>
          <w:szCs w:val="22"/>
          <w:lang w:eastAsia="ja-JP"/>
        </w:rPr>
        <w:t>base</w:t>
      </w:r>
      <w:r w:rsidR="007466DA">
        <w:rPr>
          <w:rFonts w:eastAsiaTheme="minorEastAsia" w:hint="eastAsia"/>
          <w:sz w:val="22"/>
          <w:szCs w:val="22"/>
          <w:lang w:eastAsia="ja-JP"/>
        </w:rPr>
        <w:t xml:space="preserve">.   </w:t>
      </w:r>
    </w:p>
    <w:p w:rsidR="00B4603F" w:rsidRPr="001E1E77" w:rsidRDefault="001E1E77" w:rsidP="0013532F">
      <w:pPr>
        <w:jc w:val="both"/>
        <w:rPr>
          <w:rFonts w:eastAsiaTheme="minorEastAsia"/>
          <w:b/>
          <w:sz w:val="22"/>
          <w:szCs w:val="22"/>
          <w:lang w:val="fr-FR" w:eastAsia="ja-JP"/>
        </w:rPr>
      </w:pPr>
      <w:r w:rsidRPr="001E1E77">
        <w:rPr>
          <w:rFonts w:eastAsiaTheme="minorEastAsia"/>
          <w:b/>
          <w:sz w:val="22"/>
          <w:szCs w:val="22"/>
          <w:lang w:val="fr-FR" w:eastAsia="ja-JP"/>
        </w:rPr>
        <w:t>XAFS database in Japan</w:t>
      </w:r>
      <w:r w:rsidR="00DA1F4D">
        <w:rPr>
          <w:rStyle w:val="ab"/>
          <w:rFonts w:eastAsiaTheme="minorEastAsia"/>
          <w:b/>
          <w:sz w:val="22"/>
          <w:szCs w:val="22"/>
          <w:lang w:eastAsia="ja-JP"/>
        </w:rPr>
        <w:endnoteReference w:id="2"/>
      </w:r>
      <w:r w:rsidR="0084036A">
        <w:rPr>
          <w:rFonts w:eastAsiaTheme="minorEastAsia"/>
          <w:b/>
          <w:sz w:val="22"/>
          <w:szCs w:val="22"/>
          <w:lang w:val="fr-FR" w:eastAsia="ja-JP"/>
        </w:rPr>
        <w:t xml:space="preserve"> </w:t>
      </w:r>
    </w:p>
    <w:p w:rsidR="007466DA" w:rsidRDefault="00F71A6D" w:rsidP="001E1E77">
      <w:pPr>
        <w:ind w:firstLineChars="100" w:firstLine="220"/>
        <w:jc w:val="both"/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/>
          <w:sz w:val="22"/>
          <w:szCs w:val="22"/>
          <w:lang w:eastAsia="ja-JP"/>
        </w:rPr>
        <w:t xml:space="preserve">We adopted a simple </w:t>
      </w:r>
      <w:r w:rsidR="001E1E77">
        <w:rPr>
          <w:rFonts w:eastAsiaTheme="minorEastAsia"/>
          <w:sz w:val="22"/>
          <w:szCs w:val="22"/>
          <w:lang w:eastAsia="ja-JP"/>
        </w:rPr>
        <w:t xml:space="preserve">data </w:t>
      </w:r>
      <w:r>
        <w:rPr>
          <w:rFonts w:eastAsiaTheme="minorEastAsia"/>
          <w:sz w:val="22"/>
          <w:szCs w:val="22"/>
          <w:lang w:eastAsia="ja-JP"/>
        </w:rPr>
        <w:t xml:space="preserve">format that contains head parts such as sample name, facility, beam lines </w:t>
      </w:r>
      <w:r w:rsidR="00A9450A">
        <w:rPr>
          <w:rFonts w:eastAsiaTheme="minorEastAsia"/>
          <w:sz w:val="22"/>
          <w:szCs w:val="22"/>
          <w:lang w:eastAsia="ja-JP"/>
        </w:rPr>
        <w:t xml:space="preserve">, corresponding person name </w:t>
      </w:r>
      <w:r>
        <w:rPr>
          <w:rFonts w:eastAsiaTheme="minorEastAsia"/>
          <w:sz w:val="22"/>
          <w:szCs w:val="22"/>
          <w:lang w:eastAsia="ja-JP"/>
        </w:rPr>
        <w:t>and so on</w:t>
      </w:r>
      <w:r w:rsidR="00A9450A">
        <w:rPr>
          <w:rFonts w:eastAsiaTheme="minorEastAsia"/>
          <w:sz w:val="22"/>
          <w:szCs w:val="22"/>
          <w:lang w:eastAsia="ja-JP"/>
        </w:rPr>
        <w:t xml:space="preserve"> and following </w:t>
      </w:r>
      <w:r>
        <w:rPr>
          <w:rFonts w:eastAsiaTheme="minorEastAsia"/>
          <w:sz w:val="22"/>
          <w:szCs w:val="22"/>
          <w:lang w:eastAsia="ja-JP"/>
        </w:rPr>
        <w:t xml:space="preserve">data parts.   Data are composed of photon energy and </w:t>
      </w:r>
      <w:r w:rsidRPr="00F71A6D">
        <w:rPr>
          <w:rFonts w:ascii="Symbol" w:eastAsiaTheme="minorEastAsia" w:hAnsi="Symbol"/>
          <w:sz w:val="22"/>
          <w:szCs w:val="22"/>
          <w:lang w:eastAsia="ja-JP"/>
        </w:rPr>
        <w:t></w:t>
      </w:r>
      <w:r>
        <w:rPr>
          <w:rFonts w:eastAsiaTheme="minorEastAsia"/>
          <w:sz w:val="22"/>
          <w:szCs w:val="22"/>
          <w:lang w:eastAsia="ja-JP"/>
        </w:rPr>
        <w:t xml:space="preserve">t.   Not only sample data but also standard data </w:t>
      </w:r>
      <w:r w:rsidR="00A9450A">
        <w:rPr>
          <w:rFonts w:eastAsiaTheme="minorEastAsia"/>
          <w:sz w:val="22"/>
          <w:szCs w:val="22"/>
          <w:lang w:eastAsia="ja-JP"/>
        </w:rPr>
        <w:t xml:space="preserve">measured at the same conditions </w:t>
      </w:r>
      <w:r>
        <w:rPr>
          <w:rFonts w:eastAsiaTheme="minorEastAsia"/>
          <w:sz w:val="22"/>
          <w:szCs w:val="22"/>
          <w:lang w:eastAsia="ja-JP"/>
        </w:rPr>
        <w:t xml:space="preserve">are deposited in order to calibration photon energy.   </w:t>
      </w:r>
    </w:p>
    <w:p w:rsidR="00F71A6D" w:rsidRPr="00A9450A" w:rsidRDefault="00A9450A" w:rsidP="0013532F">
      <w:pPr>
        <w:jc w:val="both"/>
        <w:rPr>
          <w:rFonts w:eastAsiaTheme="minorEastAsia"/>
          <w:b/>
          <w:sz w:val="22"/>
          <w:szCs w:val="22"/>
          <w:lang w:eastAsia="ja-JP"/>
        </w:rPr>
      </w:pPr>
      <w:r w:rsidRPr="00A9450A">
        <w:rPr>
          <w:rFonts w:eastAsiaTheme="minorEastAsia"/>
          <w:b/>
          <w:sz w:val="22"/>
          <w:szCs w:val="22"/>
          <w:lang w:eastAsia="ja-JP"/>
        </w:rPr>
        <w:t xml:space="preserve">Problems in the International XAFS database </w:t>
      </w:r>
    </w:p>
    <w:p w:rsidR="007466DA" w:rsidRDefault="00A9450A" w:rsidP="007466DA">
      <w:pPr>
        <w:pStyle w:val="a4"/>
        <w:numPr>
          <w:ilvl w:val="0"/>
          <w:numId w:val="3"/>
        </w:numPr>
        <w:ind w:leftChars="0"/>
        <w:jc w:val="both"/>
        <w:rPr>
          <w:rFonts w:eastAsiaTheme="minorEastAsia"/>
          <w:sz w:val="22"/>
          <w:szCs w:val="22"/>
          <w:lang w:eastAsia="ja-JP"/>
        </w:rPr>
      </w:pPr>
      <w:r w:rsidRPr="00DD36AA">
        <w:rPr>
          <w:rFonts w:eastAsiaTheme="minorEastAsia"/>
          <w:i/>
          <w:sz w:val="22"/>
          <w:szCs w:val="22"/>
          <w:lang w:eastAsia="ja-JP"/>
        </w:rPr>
        <w:t xml:space="preserve">How to </w:t>
      </w:r>
      <w:r w:rsidR="00DA1F4D" w:rsidRPr="00DD36AA">
        <w:rPr>
          <w:rFonts w:eastAsiaTheme="minorEastAsia"/>
          <w:i/>
          <w:sz w:val="22"/>
          <w:szCs w:val="22"/>
          <w:lang w:eastAsia="ja-JP"/>
        </w:rPr>
        <w:t>confirm</w:t>
      </w:r>
      <w:r w:rsidRPr="00DD36AA">
        <w:rPr>
          <w:rFonts w:eastAsiaTheme="minorEastAsia"/>
          <w:i/>
          <w:sz w:val="22"/>
          <w:szCs w:val="22"/>
          <w:lang w:eastAsia="ja-JP"/>
        </w:rPr>
        <w:t xml:space="preserve"> the r</w:t>
      </w:r>
      <w:r w:rsidR="007466DA" w:rsidRPr="00DD36AA">
        <w:rPr>
          <w:rFonts w:eastAsiaTheme="minorEastAsia"/>
          <w:i/>
          <w:sz w:val="22"/>
          <w:szCs w:val="22"/>
          <w:lang w:eastAsia="ja-JP"/>
        </w:rPr>
        <w:t>eliability</w:t>
      </w:r>
      <w:r w:rsidR="007466DA" w:rsidRPr="00DD36AA">
        <w:rPr>
          <w:rFonts w:eastAsiaTheme="minorEastAsia" w:hint="eastAsia"/>
          <w:i/>
          <w:sz w:val="22"/>
          <w:szCs w:val="22"/>
          <w:lang w:eastAsia="ja-JP"/>
        </w:rPr>
        <w:t xml:space="preserve"> of </w:t>
      </w:r>
      <w:r w:rsidRPr="00DD36AA">
        <w:rPr>
          <w:rFonts w:eastAsiaTheme="minorEastAsia"/>
          <w:i/>
          <w:sz w:val="22"/>
          <w:szCs w:val="22"/>
          <w:lang w:eastAsia="ja-JP"/>
        </w:rPr>
        <w:t xml:space="preserve">the </w:t>
      </w:r>
      <w:r w:rsidR="007466DA" w:rsidRPr="00DD36AA">
        <w:rPr>
          <w:rFonts w:eastAsiaTheme="minorEastAsia" w:hint="eastAsia"/>
          <w:i/>
          <w:sz w:val="22"/>
          <w:szCs w:val="22"/>
          <w:lang w:eastAsia="ja-JP"/>
        </w:rPr>
        <w:t>data</w:t>
      </w:r>
      <w:r w:rsidRPr="00DD36AA">
        <w:rPr>
          <w:rFonts w:eastAsiaTheme="minorEastAsia"/>
          <w:i/>
          <w:sz w:val="22"/>
          <w:szCs w:val="22"/>
          <w:lang w:eastAsia="ja-JP"/>
        </w:rPr>
        <w:t>.</w:t>
      </w:r>
      <w:r>
        <w:rPr>
          <w:rFonts w:eastAsiaTheme="minorEastAsia"/>
          <w:sz w:val="22"/>
          <w:szCs w:val="22"/>
          <w:lang w:eastAsia="ja-JP"/>
        </w:rPr>
        <w:t xml:space="preserve">   It requires </w:t>
      </w:r>
      <w:r>
        <w:rPr>
          <w:rFonts w:eastAsiaTheme="minorEastAsia" w:hint="eastAsia"/>
          <w:sz w:val="22"/>
          <w:szCs w:val="22"/>
          <w:lang w:eastAsia="ja-JP"/>
        </w:rPr>
        <w:t xml:space="preserve">a lot of efforts and </w:t>
      </w:r>
      <w:r>
        <w:rPr>
          <w:rFonts w:eastAsiaTheme="minorEastAsia"/>
          <w:sz w:val="22"/>
          <w:szCs w:val="22"/>
          <w:lang w:eastAsia="ja-JP"/>
        </w:rPr>
        <w:t xml:space="preserve">human </w:t>
      </w:r>
      <w:r>
        <w:rPr>
          <w:rFonts w:eastAsiaTheme="minorEastAsia" w:hint="eastAsia"/>
          <w:sz w:val="22"/>
          <w:szCs w:val="22"/>
          <w:lang w:eastAsia="ja-JP"/>
        </w:rPr>
        <w:t>resources</w:t>
      </w:r>
      <w:r>
        <w:rPr>
          <w:rFonts w:eastAsiaTheme="minorEastAsia"/>
          <w:sz w:val="22"/>
          <w:szCs w:val="22"/>
          <w:lang w:eastAsia="ja-JP"/>
        </w:rPr>
        <w:t xml:space="preserve"> </w:t>
      </w:r>
      <w:r w:rsidR="007466DA">
        <w:rPr>
          <w:rFonts w:eastAsiaTheme="minorEastAsia" w:hint="eastAsia"/>
          <w:sz w:val="22"/>
          <w:szCs w:val="22"/>
          <w:lang w:eastAsia="ja-JP"/>
        </w:rPr>
        <w:t xml:space="preserve">to confirm the </w:t>
      </w:r>
      <w:r w:rsidR="007466DA">
        <w:rPr>
          <w:rFonts w:eastAsiaTheme="minorEastAsia"/>
          <w:sz w:val="22"/>
          <w:szCs w:val="22"/>
          <w:lang w:eastAsia="ja-JP"/>
        </w:rPr>
        <w:t>reliability</w:t>
      </w:r>
      <w:r w:rsidR="007466DA">
        <w:rPr>
          <w:rFonts w:eastAsiaTheme="minorEastAsia" w:hint="eastAsia"/>
          <w:sz w:val="22"/>
          <w:szCs w:val="22"/>
          <w:lang w:eastAsia="ja-JP"/>
        </w:rPr>
        <w:t xml:space="preserve"> of the data.  </w:t>
      </w:r>
      <w:r>
        <w:rPr>
          <w:rFonts w:eastAsiaTheme="minorEastAsia"/>
          <w:sz w:val="22"/>
          <w:szCs w:val="22"/>
          <w:lang w:eastAsia="ja-JP"/>
        </w:rPr>
        <w:t>It is an exhausted process</w:t>
      </w:r>
      <w:r w:rsidR="009303FE">
        <w:rPr>
          <w:rFonts w:eastAsiaTheme="minorEastAsia"/>
          <w:sz w:val="22"/>
          <w:szCs w:val="22"/>
          <w:lang w:eastAsia="ja-JP"/>
        </w:rPr>
        <w:t>.</w:t>
      </w:r>
      <w:r w:rsidR="007466DA">
        <w:rPr>
          <w:rFonts w:eastAsiaTheme="minorEastAsia" w:hint="eastAsia"/>
          <w:sz w:val="22"/>
          <w:szCs w:val="22"/>
          <w:lang w:eastAsia="ja-JP"/>
        </w:rPr>
        <w:t xml:space="preserve"> </w:t>
      </w:r>
      <w:r>
        <w:rPr>
          <w:rFonts w:eastAsiaTheme="minorEastAsia"/>
          <w:sz w:val="22"/>
          <w:szCs w:val="22"/>
          <w:lang w:eastAsia="ja-JP"/>
        </w:rPr>
        <w:t xml:space="preserve"> </w:t>
      </w:r>
      <w:r w:rsidR="007466DA">
        <w:rPr>
          <w:rFonts w:eastAsiaTheme="minorEastAsia" w:hint="eastAsia"/>
          <w:sz w:val="22"/>
          <w:szCs w:val="22"/>
          <w:lang w:eastAsia="ja-JP"/>
        </w:rPr>
        <w:t>I propose a majority rule</w:t>
      </w:r>
      <w:r w:rsidR="009303FE">
        <w:rPr>
          <w:rFonts w:eastAsiaTheme="minorEastAsia"/>
          <w:sz w:val="22"/>
          <w:szCs w:val="22"/>
          <w:lang w:eastAsia="ja-JP"/>
        </w:rPr>
        <w:t>.</w:t>
      </w:r>
      <w:r w:rsidR="007466DA">
        <w:rPr>
          <w:rFonts w:eastAsiaTheme="minorEastAsia" w:hint="eastAsia"/>
          <w:sz w:val="22"/>
          <w:szCs w:val="22"/>
          <w:lang w:eastAsia="ja-JP"/>
        </w:rPr>
        <w:t xml:space="preserve"> We deposit many data on the same </w:t>
      </w:r>
      <w:r w:rsidR="006D2AFC">
        <w:rPr>
          <w:rFonts w:eastAsiaTheme="minorEastAsia"/>
          <w:sz w:val="22"/>
          <w:szCs w:val="22"/>
          <w:lang w:eastAsia="ja-JP"/>
        </w:rPr>
        <w:t>substance</w:t>
      </w:r>
      <w:r w:rsidR="006D2AFC">
        <w:rPr>
          <w:rFonts w:eastAsiaTheme="minorEastAsia" w:hint="eastAsia"/>
          <w:sz w:val="22"/>
          <w:szCs w:val="22"/>
          <w:lang w:eastAsia="ja-JP"/>
        </w:rPr>
        <w:t xml:space="preserve">.  </w:t>
      </w:r>
      <w:r>
        <w:rPr>
          <w:rFonts w:eastAsiaTheme="minorEastAsia"/>
          <w:sz w:val="22"/>
          <w:szCs w:val="22"/>
          <w:lang w:eastAsia="ja-JP"/>
        </w:rPr>
        <w:t xml:space="preserve">The users will judge the data </w:t>
      </w:r>
      <w:r w:rsidR="009303FE">
        <w:rPr>
          <w:rFonts w:eastAsiaTheme="minorEastAsia"/>
          <w:sz w:val="22"/>
          <w:szCs w:val="22"/>
          <w:lang w:eastAsia="ja-JP"/>
        </w:rPr>
        <w:t>reliability</w:t>
      </w:r>
      <w:r>
        <w:rPr>
          <w:rFonts w:eastAsiaTheme="minorEastAsia"/>
          <w:sz w:val="22"/>
          <w:szCs w:val="22"/>
          <w:lang w:eastAsia="ja-JP"/>
        </w:rPr>
        <w:t xml:space="preserve"> based on the head part information and the data comparison</w:t>
      </w:r>
      <w:r w:rsidR="009303FE">
        <w:rPr>
          <w:rFonts w:eastAsiaTheme="minorEastAsia"/>
          <w:sz w:val="22"/>
          <w:szCs w:val="22"/>
          <w:lang w:eastAsia="ja-JP"/>
        </w:rPr>
        <w:t xml:space="preserve"> of the same substrate</w:t>
      </w:r>
      <w:r>
        <w:rPr>
          <w:rFonts w:eastAsiaTheme="minorEastAsia"/>
          <w:sz w:val="22"/>
          <w:szCs w:val="22"/>
          <w:lang w:eastAsia="ja-JP"/>
        </w:rPr>
        <w:t>.   W</w:t>
      </w:r>
      <w:r w:rsidR="007466DA">
        <w:rPr>
          <w:rFonts w:eastAsiaTheme="minorEastAsia" w:hint="eastAsia"/>
          <w:sz w:val="22"/>
          <w:szCs w:val="22"/>
          <w:lang w:eastAsia="ja-JP"/>
        </w:rPr>
        <w:t xml:space="preserve">e </w:t>
      </w:r>
      <w:r w:rsidR="006D2AFC">
        <w:rPr>
          <w:rFonts w:eastAsiaTheme="minorEastAsia"/>
          <w:sz w:val="22"/>
          <w:szCs w:val="22"/>
          <w:lang w:eastAsia="ja-JP"/>
        </w:rPr>
        <w:t xml:space="preserve">will </w:t>
      </w:r>
      <w:r w:rsidR="007466DA">
        <w:rPr>
          <w:rFonts w:eastAsiaTheme="minorEastAsia" w:hint="eastAsia"/>
          <w:sz w:val="22"/>
          <w:szCs w:val="22"/>
          <w:lang w:eastAsia="ja-JP"/>
        </w:rPr>
        <w:t xml:space="preserve">develop a </w:t>
      </w:r>
      <w:r w:rsidR="009303FE">
        <w:rPr>
          <w:rFonts w:eastAsiaTheme="minorEastAsia"/>
          <w:sz w:val="22"/>
          <w:szCs w:val="22"/>
          <w:lang w:eastAsia="ja-JP"/>
        </w:rPr>
        <w:t xml:space="preserve">computer </w:t>
      </w:r>
      <w:r w:rsidR="007466DA">
        <w:rPr>
          <w:rFonts w:eastAsiaTheme="minorEastAsia" w:hint="eastAsia"/>
          <w:sz w:val="22"/>
          <w:szCs w:val="22"/>
          <w:lang w:eastAsia="ja-JP"/>
        </w:rPr>
        <w:t>program t</w:t>
      </w:r>
      <w:r w:rsidR="009303FE">
        <w:rPr>
          <w:rFonts w:eastAsiaTheme="minorEastAsia" w:hint="eastAsia"/>
          <w:sz w:val="22"/>
          <w:szCs w:val="22"/>
          <w:lang w:eastAsia="ja-JP"/>
        </w:rPr>
        <w:t>o put the reliability factor on</w:t>
      </w:r>
      <w:r w:rsidR="007466DA">
        <w:rPr>
          <w:rFonts w:eastAsiaTheme="minorEastAsia" w:hint="eastAsia"/>
          <w:sz w:val="22"/>
          <w:szCs w:val="22"/>
          <w:lang w:eastAsia="ja-JP"/>
        </w:rPr>
        <w:t xml:space="preserve"> all data using </w:t>
      </w:r>
      <w:r>
        <w:rPr>
          <w:rFonts w:eastAsiaTheme="minorEastAsia"/>
          <w:sz w:val="22"/>
          <w:szCs w:val="22"/>
          <w:lang w:eastAsia="ja-JP"/>
        </w:rPr>
        <w:t xml:space="preserve">a </w:t>
      </w:r>
      <w:r w:rsidR="007466DA">
        <w:rPr>
          <w:rFonts w:eastAsiaTheme="minorEastAsia" w:hint="eastAsia"/>
          <w:sz w:val="22"/>
          <w:szCs w:val="22"/>
          <w:lang w:eastAsia="ja-JP"/>
        </w:rPr>
        <w:t>deep learning method</w:t>
      </w:r>
      <w:r>
        <w:rPr>
          <w:rFonts w:eastAsiaTheme="minorEastAsia"/>
          <w:sz w:val="22"/>
          <w:szCs w:val="22"/>
          <w:lang w:eastAsia="ja-JP"/>
        </w:rPr>
        <w:t xml:space="preserve"> automatically</w:t>
      </w:r>
      <w:r w:rsidR="007466DA">
        <w:rPr>
          <w:rFonts w:eastAsiaTheme="minorEastAsia" w:hint="eastAsia"/>
          <w:sz w:val="22"/>
          <w:szCs w:val="22"/>
          <w:lang w:eastAsia="ja-JP"/>
        </w:rPr>
        <w:t xml:space="preserve">.   </w:t>
      </w:r>
    </w:p>
    <w:p w:rsidR="00B4603F" w:rsidRDefault="00A9450A" w:rsidP="00B4603F">
      <w:pPr>
        <w:pStyle w:val="a4"/>
        <w:numPr>
          <w:ilvl w:val="0"/>
          <w:numId w:val="3"/>
        </w:numPr>
        <w:ind w:leftChars="0"/>
        <w:jc w:val="both"/>
        <w:rPr>
          <w:rFonts w:eastAsiaTheme="minorEastAsia"/>
          <w:sz w:val="22"/>
          <w:szCs w:val="22"/>
          <w:lang w:eastAsia="ja-JP"/>
        </w:rPr>
      </w:pPr>
      <w:r w:rsidRPr="00DD36AA">
        <w:rPr>
          <w:rFonts w:eastAsiaTheme="minorEastAsia"/>
          <w:i/>
          <w:sz w:val="22"/>
          <w:szCs w:val="22"/>
          <w:lang w:eastAsia="ja-JP"/>
        </w:rPr>
        <w:t xml:space="preserve">How to </w:t>
      </w:r>
      <w:r w:rsidR="00266DBB" w:rsidRPr="00DD36AA">
        <w:rPr>
          <w:rFonts w:eastAsiaTheme="minorEastAsia"/>
          <w:i/>
          <w:sz w:val="22"/>
          <w:szCs w:val="22"/>
          <w:lang w:eastAsia="ja-JP"/>
        </w:rPr>
        <w:t>keep the data ownership</w:t>
      </w:r>
      <w:r w:rsidR="00B4603F" w:rsidRPr="00DD36AA">
        <w:rPr>
          <w:rFonts w:eastAsiaTheme="minorEastAsia" w:hint="eastAsia"/>
          <w:i/>
          <w:sz w:val="22"/>
          <w:szCs w:val="22"/>
          <w:lang w:eastAsia="ja-JP"/>
        </w:rPr>
        <w:t xml:space="preserve">. </w:t>
      </w:r>
      <w:r w:rsidR="00B4603F">
        <w:rPr>
          <w:rFonts w:eastAsiaTheme="minorEastAsia" w:hint="eastAsia"/>
          <w:sz w:val="22"/>
          <w:szCs w:val="22"/>
          <w:lang w:eastAsia="ja-JP"/>
        </w:rPr>
        <w:t xml:space="preserve"> </w:t>
      </w:r>
      <w:r w:rsidR="00B4603F">
        <w:rPr>
          <w:rFonts w:eastAsiaTheme="minorEastAsia"/>
          <w:sz w:val="22"/>
          <w:szCs w:val="22"/>
          <w:lang w:eastAsia="ja-JP"/>
        </w:rPr>
        <w:t>–</w:t>
      </w:r>
      <w:r w:rsidR="00B4603F">
        <w:rPr>
          <w:rFonts w:eastAsiaTheme="minorEastAsia" w:hint="eastAsia"/>
          <w:sz w:val="22"/>
          <w:szCs w:val="22"/>
          <w:lang w:eastAsia="ja-JP"/>
        </w:rPr>
        <w:t xml:space="preserve">Data must belong to a person who deposits it to the database. </w:t>
      </w:r>
      <w:r w:rsidR="006D2AFC">
        <w:rPr>
          <w:rFonts w:eastAsiaTheme="minorEastAsia"/>
          <w:sz w:val="22"/>
          <w:szCs w:val="22"/>
          <w:lang w:eastAsia="ja-JP"/>
        </w:rPr>
        <w:t xml:space="preserve">  </w:t>
      </w:r>
      <w:r>
        <w:rPr>
          <w:rFonts w:eastAsiaTheme="minorEastAsia"/>
          <w:sz w:val="22"/>
          <w:szCs w:val="22"/>
          <w:lang w:eastAsia="ja-JP"/>
        </w:rPr>
        <w:t>I propose e</w:t>
      </w:r>
      <w:r>
        <w:rPr>
          <w:rFonts w:eastAsiaTheme="minorEastAsia" w:hint="eastAsia"/>
          <w:sz w:val="22"/>
          <w:szCs w:val="22"/>
          <w:lang w:eastAsia="ja-JP"/>
        </w:rPr>
        <w:t>ach data</w:t>
      </w:r>
      <w:r w:rsidR="00B4603F">
        <w:rPr>
          <w:rFonts w:eastAsiaTheme="minorEastAsia" w:hint="eastAsia"/>
          <w:sz w:val="22"/>
          <w:szCs w:val="22"/>
          <w:lang w:eastAsia="ja-JP"/>
        </w:rPr>
        <w:t xml:space="preserve"> </w:t>
      </w:r>
      <w:r>
        <w:rPr>
          <w:rFonts w:eastAsiaTheme="minorEastAsia"/>
          <w:sz w:val="22"/>
          <w:szCs w:val="22"/>
          <w:lang w:eastAsia="ja-JP"/>
        </w:rPr>
        <w:t xml:space="preserve">file </w:t>
      </w:r>
      <w:r w:rsidR="00B4603F">
        <w:rPr>
          <w:rFonts w:eastAsiaTheme="minorEastAsia" w:hint="eastAsia"/>
          <w:sz w:val="22"/>
          <w:szCs w:val="22"/>
          <w:lang w:eastAsia="ja-JP"/>
        </w:rPr>
        <w:t xml:space="preserve">has its own </w:t>
      </w:r>
      <w:r>
        <w:rPr>
          <w:rFonts w:eastAsiaTheme="minorEastAsia"/>
          <w:sz w:val="22"/>
          <w:szCs w:val="22"/>
          <w:lang w:eastAsia="ja-JP"/>
        </w:rPr>
        <w:t xml:space="preserve">characteristic </w:t>
      </w:r>
      <w:r w:rsidR="00266DBB">
        <w:rPr>
          <w:rFonts w:eastAsiaTheme="minorEastAsia"/>
          <w:sz w:val="22"/>
          <w:szCs w:val="22"/>
          <w:lang w:eastAsia="ja-JP"/>
        </w:rPr>
        <w:t>data</w:t>
      </w:r>
      <w:r w:rsidR="00B4603F">
        <w:rPr>
          <w:rFonts w:eastAsiaTheme="minorEastAsia" w:hint="eastAsia"/>
          <w:sz w:val="22"/>
          <w:szCs w:val="22"/>
          <w:lang w:eastAsia="ja-JP"/>
        </w:rPr>
        <w:t xml:space="preserve">number like DOI which can </w:t>
      </w:r>
      <w:r>
        <w:rPr>
          <w:rFonts w:eastAsiaTheme="minorEastAsia"/>
          <w:sz w:val="22"/>
          <w:szCs w:val="22"/>
          <w:lang w:eastAsia="ja-JP"/>
        </w:rPr>
        <w:t>identify the data owner</w:t>
      </w:r>
      <w:r w:rsidR="00266DBB">
        <w:rPr>
          <w:rFonts w:eastAsiaTheme="minorEastAsia"/>
          <w:sz w:val="22"/>
          <w:szCs w:val="22"/>
          <w:lang w:eastAsia="ja-JP"/>
        </w:rPr>
        <w:t>ship</w:t>
      </w:r>
      <w:r>
        <w:rPr>
          <w:rFonts w:eastAsiaTheme="minorEastAsia"/>
          <w:sz w:val="22"/>
          <w:szCs w:val="22"/>
          <w:lang w:eastAsia="ja-JP"/>
        </w:rPr>
        <w:t xml:space="preserve"> and allows to </w:t>
      </w:r>
      <w:r>
        <w:rPr>
          <w:rFonts w:eastAsiaTheme="minorEastAsia" w:hint="eastAsia"/>
          <w:sz w:val="22"/>
          <w:szCs w:val="22"/>
          <w:lang w:eastAsia="ja-JP"/>
        </w:rPr>
        <w:t>relate th</w:t>
      </w:r>
      <w:r>
        <w:rPr>
          <w:rFonts w:eastAsiaTheme="minorEastAsia"/>
          <w:sz w:val="22"/>
          <w:szCs w:val="22"/>
          <w:lang w:eastAsia="ja-JP"/>
        </w:rPr>
        <w:t>e XAFS data</w:t>
      </w:r>
      <w:r w:rsidR="00B4603F">
        <w:rPr>
          <w:rFonts w:eastAsiaTheme="minorEastAsia" w:hint="eastAsia"/>
          <w:sz w:val="22"/>
          <w:szCs w:val="22"/>
          <w:lang w:eastAsia="ja-JP"/>
        </w:rPr>
        <w:t xml:space="preserve"> </w:t>
      </w:r>
      <w:r>
        <w:rPr>
          <w:rFonts w:eastAsiaTheme="minorEastAsia"/>
          <w:sz w:val="22"/>
          <w:szCs w:val="22"/>
          <w:lang w:eastAsia="ja-JP"/>
        </w:rPr>
        <w:t xml:space="preserve">with </w:t>
      </w:r>
      <w:r w:rsidR="00B4603F">
        <w:rPr>
          <w:rFonts w:eastAsiaTheme="minorEastAsia"/>
          <w:sz w:val="22"/>
          <w:szCs w:val="22"/>
          <w:lang w:eastAsia="ja-JP"/>
        </w:rPr>
        <w:t>other physical</w:t>
      </w:r>
      <w:r w:rsidR="00B4603F">
        <w:rPr>
          <w:rFonts w:eastAsiaTheme="minorEastAsia" w:hint="eastAsia"/>
          <w:sz w:val="22"/>
          <w:szCs w:val="22"/>
          <w:lang w:eastAsia="ja-JP"/>
        </w:rPr>
        <w:t xml:space="preserve"> and chemical properties.   </w:t>
      </w:r>
      <w:r>
        <w:rPr>
          <w:rFonts w:eastAsiaTheme="minorEastAsia"/>
          <w:sz w:val="22"/>
          <w:szCs w:val="22"/>
          <w:lang w:eastAsia="ja-JP"/>
        </w:rPr>
        <w:t xml:space="preserve">In the paper we publish, </w:t>
      </w:r>
      <w:r w:rsidR="006D2AFC">
        <w:rPr>
          <w:rFonts w:eastAsiaTheme="minorEastAsia"/>
          <w:sz w:val="22"/>
          <w:szCs w:val="22"/>
          <w:lang w:eastAsia="ja-JP"/>
        </w:rPr>
        <w:t xml:space="preserve">we should indicate </w:t>
      </w:r>
      <w:r>
        <w:rPr>
          <w:rFonts w:eastAsiaTheme="minorEastAsia"/>
          <w:sz w:val="22"/>
          <w:szCs w:val="22"/>
          <w:lang w:eastAsia="ja-JP"/>
        </w:rPr>
        <w:t>each spectra of their</w:t>
      </w:r>
      <w:r w:rsidR="00266DBB">
        <w:rPr>
          <w:rFonts w:eastAsiaTheme="minorEastAsia"/>
          <w:sz w:val="22"/>
          <w:szCs w:val="22"/>
          <w:lang w:eastAsia="ja-JP"/>
        </w:rPr>
        <w:t xml:space="preserve"> unique</w:t>
      </w:r>
      <w:r>
        <w:rPr>
          <w:rFonts w:eastAsiaTheme="minorEastAsia"/>
          <w:sz w:val="22"/>
          <w:szCs w:val="22"/>
          <w:lang w:eastAsia="ja-JP"/>
        </w:rPr>
        <w:t xml:space="preserve"> </w:t>
      </w:r>
      <w:r w:rsidR="006D2AFC">
        <w:rPr>
          <w:rFonts w:eastAsiaTheme="minorEastAsia"/>
          <w:sz w:val="22"/>
          <w:szCs w:val="22"/>
          <w:lang w:eastAsia="ja-JP"/>
        </w:rPr>
        <w:t>DOI-like datanumber</w:t>
      </w:r>
      <w:r w:rsidR="00266DBB">
        <w:rPr>
          <w:rFonts w:eastAsiaTheme="minorEastAsia"/>
          <w:sz w:val="22"/>
          <w:szCs w:val="22"/>
          <w:lang w:eastAsia="ja-JP"/>
        </w:rPr>
        <w:t xml:space="preserve"> in database</w:t>
      </w:r>
      <w:r w:rsidR="006D2AFC">
        <w:rPr>
          <w:rFonts w:eastAsiaTheme="minorEastAsia"/>
          <w:sz w:val="22"/>
          <w:szCs w:val="22"/>
          <w:lang w:eastAsia="ja-JP"/>
        </w:rPr>
        <w:t xml:space="preserve">.   </w:t>
      </w:r>
      <w:r w:rsidR="00266DBB">
        <w:rPr>
          <w:rFonts w:eastAsiaTheme="minorEastAsia"/>
          <w:sz w:val="22"/>
          <w:szCs w:val="22"/>
          <w:lang w:eastAsia="ja-JP"/>
        </w:rPr>
        <w:t xml:space="preserve">Others can use </w:t>
      </w:r>
      <w:r w:rsidR="00DD36AA">
        <w:rPr>
          <w:rFonts w:eastAsiaTheme="minorEastAsia"/>
          <w:sz w:val="22"/>
          <w:szCs w:val="22"/>
          <w:lang w:eastAsia="ja-JP"/>
        </w:rPr>
        <w:t xml:space="preserve">all </w:t>
      </w:r>
      <w:r w:rsidR="00266DBB">
        <w:rPr>
          <w:rFonts w:eastAsiaTheme="minorEastAsia"/>
          <w:sz w:val="22"/>
          <w:szCs w:val="22"/>
          <w:lang w:eastAsia="ja-JP"/>
        </w:rPr>
        <w:t xml:space="preserve">XAFS spectra in </w:t>
      </w:r>
      <w:r w:rsidR="00DD36AA">
        <w:rPr>
          <w:rFonts w:eastAsiaTheme="minorEastAsia"/>
          <w:sz w:val="22"/>
          <w:szCs w:val="22"/>
          <w:lang w:eastAsia="ja-JP"/>
        </w:rPr>
        <w:t xml:space="preserve">the </w:t>
      </w:r>
      <w:r w:rsidR="00266DBB">
        <w:rPr>
          <w:rFonts w:eastAsiaTheme="minorEastAsia"/>
          <w:sz w:val="22"/>
          <w:szCs w:val="22"/>
          <w:lang w:eastAsia="ja-JP"/>
        </w:rPr>
        <w:t xml:space="preserve">database indicating the datanumber.  </w:t>
      </w:r>
    </w:p>
    <w:p w:rsidR="00F71A6D" w:rsidRPr="00266DBB" w:rsidRDefault="00F71A6D" w:rsidP="00F71A6D">
      <w:pPr>
        <w:jc w:val="both"/>
        <w:rPr>
          <w:rFonts w:eastAsiaTheme="minorEastAsia"/>
          <w:b/>
          <w:sz w:val="22"/>
          <w:szCs w:val="22"/>
          <w:lang w:eastAsia="ja-JP"/>
        </w:rPr>
      </w:pPr>
      <w:r w:rsidRPr="00266DBB">
        <w:rPr>
          <w:rFonts w:eastAsiaTheme="minorEastAsia"/>
          <w:b/>
          <w:sz w:val="22"/>
          <w:szCs w:val="22"/>
          <w:lang w:eastAsia="ja-JP"/>
        </w:rPr>
        <w:t>For future discussion</w:t>
      </w:r>
    </w:p>
    <w:p w:rsidR="00F71A6D" w:rsidRDefault="00F71A6D" w:rsidP="00F71A6D">
      <w:pPr>
        <w:ind w:left="440" w:hangingChars="200" w:hanging="440"/>
        <w:jc w:val="both"/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/>
          <w:sz w:val="22"/>
          <w:szCs w:val="22"/>
          <w:lang w:eastAsia="ja-JP"/>
        </w:rPr>
        <w:t>1</w:t>
      </w:r>
      <w:r>
        <w:rPr>
          <w:rFonts w:eastAsiaTheme="minorEastAsia"/>
          <w:sz w:val="22"/>
          <w:szCs w:val="22"/>
          <w:lang w:eastAsia="ja-JP"/>
        </w:rPr>
        <w:tab/>
      </w:r>
      <w:r w:rsidR="00EF411D" w:rsidRPr="00F71A6D">
        <w:rPr>
          <w:rFonts w:eastAsiaTheme="minorEastAsia"/>
          <w:sz w:val="22"/>
          <w:szCs w:val="22"/>
          <w:lang w:eastAsia="ja-JP"/>
        </w:rPr>
        <w:t>A</w:t>
      </w:r>
      <w:r w:rsidR="00E23B53" w:rsidRPr="00F71A6D">
        <w:rPr>
          <w:rFonts w:eastAsiaTheme="minorEastAsia" w:hint="eastAsia"/>
          <w:sz w:val="22"/>
          <w:szCs w:val="22"/>
          <w:lang w:eastAsia="ja-JP"/>
        </w:rPr>
        <w:t xml:space="preserve">utomatic </w:t>
      </w:r>
      <w:r w:rsidR="00DD36AA">
        <w:rPr>
          <w:rFonts w:eastAsiaTheme="minorEastAsia"/>
          <w:sz w:val="22"/>
          <w:szCs w:val="22"/>
          <w:lang w:eastAsia="ja-JP"/>
        </w:rPr>
        <w:t>storage</w:t>
      </w:r>
      <w:r w:rsidR="00E23B53" w:rsidRPr="00F71A6D">
        <w:rPr>
          <w:rFonts w:eastAsiaTheme="minorEastAsia" w:hint="eastAsia"/>
          <w:sz w:val="22"/>
          <w:szCs w:val="22"/>
          <w:lang w:eastAsia="ja-JP"/>
        </w:rPr>
        <w:t xml:space="preserve"> of the data </w:t>
      </w:r>
      <w:r w:rsidR="00DD36AA">
        <w:rPr>
          <w:rFonts w:eastAsiaTheme="minorEastAsia"/>
          <w:sz w:val="22"/>
          <w:szCs w:val="22"/>
          <w:lang w:eastAsia="ja-JP"/>
        </w:rPr>
        <w:t>in</w:t>
      </w:r>
      <w:r w:rsidR="00E23B53" w:rsidRPr="00F71A6D">
        <w:rPr>
          <w:rFonts w:eastAsiaTheme="minorEastAsia" w:hint="eastAsia"/>
          <w:sz w:val="22"/>
          <w:szCs w:val="22"/>
          <w:lang w:eastAsia="ja-JP"/>
        </w:rPr>
        <w:t xml:space="preserve"> </w:t>
      </w:r>
      <w:r w:rsidR="00DD36AA">
        <w:rPr>
          <w:rFonts w:eastAsiaTheme="minorEastAsia"/>
          <w:sz w:val="22"/>
          <w:szCs w:val="22"/>
          <w:lang w:eastAsia="ja-JP"/>
        </w:rPr>
        <w:t>all beamlines in t</w:t>
      </w:r>
      <w:r w:rsidR="00E23B53" w:rsidRPr="00F71A6D">
        <w:rPr>
          <w:rFonts w:eastAsiaTheme="minorEastAsia" w:hint="eastAsia"/>
          <w:sz w:val="22"/>
          <w:szCs w:val="22"/>
          <w:lang w:eastAsia="ja-JP"/>
        </w:rPr>
        <w:t xml:space="preserve">he </w:t>
      </w:r>
      <w:r w:rsidR="00A9450A">
        <w:rPr>
          <w:rFonts w:eastAsiaTheme="minorEastAsia" w:hint="eastAsia"/>
          <w:sz w:val="22"/>
          <w:szCs w:val="22"/>
          <w:lang w:eastAsia="ja-JP"/>
        </w:rPr>
        <w:t>SR facilit</w:t>
      </w:r>
      <w:r w:rsidR="00A9450A">
        <w:rPr>
          <w:rFonts w:eastAsiaTheme="minorEastAsia"/>
          <w:sz w:val="22"/>
          <w:szCs w:val="22"/>
          <w:lang w:eastAsia="ja-JP"/>
        </w:rPr>
        <w:t xml:space="preserve">ies </w:t>
      </w:r>
      <w:r w:rsidR="00DD36AA">
        <w:rPr>
          <w:rFonts w:eastAsiaTheme="minorEastAsia"/>
          <w:sz w:val="22"/>
          <w:szCs w:val="22"/>
          <w:lang w:eastAsia="ja-JP"/>
        </w:rPr>
        <w:t xml:space="preserve">shall </w:t>
      </w:r>
      <w:r w:rsidR="00A9450A">
        <w:rPr>
          <w:rFonts w:eastAsiaTheme="minorEastAsia"/>
          <w:sz w:val="22"/>
          <w:szCs w:val="22"/>
          <w:lang w:eastAsia="ja-JP"/>
        </w:rPr>
        <w:t>be started</w:t>
      </w:r>
      <w:r w:rsidR="00B4603F" w:rsidRPr="00F71A6D">
        <w:rPr>
          <w:rFonts w:eastAsiaTheme="minorEastAsia" w:hint="eastAsia"/>
          <w:sz w:val="22"/>
          <w:szCs w:val="22"/>
          <w:lang w:eastAsia="ja-JP"/>
        </w:rPr>
        <w:t xml:space="preserve">.  </w:t>
      </w:r>
      <w:r w:rsidR="00EF411D" w:rsidRPr="00F71A6D">
        <w:rPr>
          <w:rFonts w:eastAsiaTheme="minorEastAsia"/>
          <w:sz w:val="22"/>
          <w:szCs w:val="22"/>
          <w:lang w:eastAsia="ja-JP"/>
        </w:rPr>
        <w:t xml:space="preserve"> </w:t>
      </w:r>
    </w:p>
    <w:p w:rsidR="007A34EE" w:rsidRPr="00F71A6D" w:rsidRDefault="00F71A6D" w:rsidP="0084036A">
      <w:pPr>
        <w:ind w:left="440" w:hangingChars="200" w:hanging="440"/>
        <w:jc w:val="both"/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 w:hint="eastAsia"/>
          <w:sz w:val="22"/>
          <w:szCs w:val="22"/>
          <w:lang w:eastAsia="ja-JP"/>
        </w:rPr>
        <w:t>2</w:t>
      </w:r>
      <w:r>
        <w:rPr>
          <w:rFonts w:eastAsiaTheme="minorEastAsia"/>
          <w:sz w:val="22"/>
          <w:szCs w:val="22"/>
          <w:lang w:eastAsia="ja-JP"/>
        </w:rPr>
        <w:tab/>
      </w:r>
      <w:r w:rsidR="0084036A">
        <w:rPr>
          <w:rFonts w:eastAsiaTheme="minorEastAsia"/>
          <w:sz w:val="22"/>
          <w:szCs w:val="22"/>
          <w:lang w:eastAsia="ja-JP"/>
        </w:rPr>
        <w:t xml:space="preserve">All data </w:t>
      </w:r>
      <w:r w:rsidR="00DD36AA">
        <w:rPr>
          <w:rFonts w:eastAsiaTheme="minorEastAsia"/>
          <w:sz w:val="22"/>
          <w:szCs w:val="22"/>
          <w:lang w:eastAsia="ja-JP"/>
        </w:rPr>
        <w:t>shall</w:t>
      </w:r>
      <w:r w:rsidR="0084036A">
        <w:rPr>
          <w:rFonts w:eastAsiaTheme="minorEastAsia"/>
          <w:sz w:val="22"/>
          <w:szCs w:val="22"/>
          <w:lang w:eastAsia="ja-JP"/>
        </w:rPr>
        <w:t xml:space="preserve"> be </w:t>
      </w:r>
      <w:r w:rsidR="00E23B53" w:rsidRPr="00F71A6D">
        <w:rPr>
          <w:rFonts w:eastAsiaTheme="minorEastAsia" w:hint="eastAsia"/>
          <w:sz w:val="22"/>
          <w:szCs w:val="22"/>
          <w:lang w:eastAsia="ja-JP"/>
        </w:rPr>
        <w:t xml:space="preserve">open for all.   </w:t>
      </w:r>
      <w:r w:rsidR="0084036A">
        <w:rPr>
          <w:rFonts w:eastAsiaTheme="minorEastAsia"/>
          <w:sz w:val="22"/>
          <w:szCs w:val="22"/>
          <w:lang w:eastAsia="ja-JP"/>
        </w:rPr>
        <w:t>In order to keep the security of the data and guarantee of the data owner credit, w</w:t>
      </w:r>
      <w:r w:rsidR="00EF411D" w:rsidRPr="00F71A6D">
        <w:rPr>
          <w:rFonts w:eastAsiaTheme="minorEastAsia"/>
          <w:sz w:val="22"/>
          <w:szCs w:val="22"/>
          <w:lang w:eastAsia="ja-JP"/>
        </w:rPr>
        <w:t xml:space="preserve">e have to pay attention to </w:t>
      </w:r>
      <w:r w:rsidR="00DD36AA">
        <w:rPr>
          <w:rFonts w:eastAsiaTheme="minorEastAsia"/>
          <w:sz w:val="22"/>
          <w:szCs w:val="22"/>
          <w:lang w:eastAsia="ja-JP"/>
        </w:rPr>
        <w:t xml:space="preserve">the time </w:t>
      </w:r>
      <w:r w:rsidR="00EF411D" w:rsidRPr="00F71A6D">
        <w:rPr>
          <w:rFonts w:eastAsiaTheme="minorEastAsia"/>
          <w:sz w:val="22"/>
          <w:szCs w:val="22"/>
          <w:lang w:eastAsia="ja-JP"/>
        </w:rPr>
        <w:t xml:space="preserve">when we open the data.  My proposal is that the data should be open when the paper is accepted </w:t>
      </w:r>
      <w:r w:rsidR="0084036A">
        <w:rPr>
          <w:rFonts w:eastAsiaTheme="minorEastAsia"/>
          <w:sz w:val="22"/>
          <w:szCs w:val="22"/>
          <w:lang w:eastAsia="ja-JP"/>
        </w:rPr>
        <w:t>or patent is established</w:t>
      </w:r>
      <w:r w:rsidR="00B4603F" w:rsidRPr="00F71A6D">
        <w:rPr>
          <w:rFonts w:eastAsiaTheme="minorEastAsia"/>
          <w:sz w:val="22"/>
          <w:szCs w:val="22"/>
          <w:lang w:eastAsia="ja-JP"/>
        </w:rPr>
        <w:t xml:space="preserve">.    </w:t>
      </w:r>
    </w:p>
    <w:p w:rsidR="0084036A" w:rsidRDefault="0084036A" w:rsidP="007466DA">
      <w:pPr>
        <w:pStyle w:val="a4"/>
        <w:numPr>
          <w:ilvl w:val="0"/>
          <w:numId w:val="3"/>
        </w:numPr>
        <w:ind w:leftChars="0"/>
        <w:jc w:val="both"/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/>
          <w:sz w:val="22"/>
          <w:szCs w:val="22"/>
          <w:lang w:eastAsia="ja-JP"/>
        </w:rPr>
        <w:t>We construct one unique database</w:t>
      </w:r>
      <w:r w:rsidR="00DD36AA">
        <w:rPr>
          <w:rFonts w:eastAsiaTheme="minorEastAsia"/>
          <w:sz w:val="22"/>
          <w:szCs w:val="22"/>
          <w:lang w:eastAsia="ja-JP"/>
        </w:rPr>
        <w:t>.</w:t>
      </w:r>
      <w:r>
        <w:rPr>
          <w:rFonts w:eastAsiaTheme="minorEastAsia"/>
          <w:sz w:val="22"/>
          <w:szCs w:val="22"/>
          <w:lang w:eastAsia="ja-JP"/>
        </w:rPr>
        <w:t xml:space="preserve"> </w:t>
      </w:r>
      <w:r>
        <w:rPr>
          <w:rFonts w:eastAsiaTheme="minorEastAsia" w:hint="eastAsia"/>
          <w:sz w:val="22"/>
          <w:szCs w:val="22"/>
          <w:lang w:eastAsia="ja-JP"/>
        </w:rPr>
        <w:t xml:space="preserve">   </w:t>
      </w:r>
      <w:r>
        <w:rPr>
          <w:rFonts w:eastAsiaTheme="minorEastAsia"/>
          <w:sz w:val="22"/>
          <w:szCs w:val="22"/>
          <w:lang w:eastAsia="ja-JP"/>
        </w:rPr>
        <w:t xml:space="preserve">We have to think of security of database   </w:t>
      </w:r>
      <w:r w:rsidR="00A01D27" w:rsidRPr="0084036A">
        <w:rPr>
          <w:rFonts w:eastAsiaTheme="minorEastAsia" w:hint="eastAsia"/>
          <w:sz w:val="22"/>
          <w:szCs w:val="22"/>
          <w:lang w:eastAsia="ja-JP"/>
        </w:rPr>
        <w:t xml:space="preserve">Therefore the everyday control by the specialist must be </w:t>
      </w:r>
      <w:r w:rsidR="000E5E57" w:rsidRPr="0084036A">
        <w:rPr>
          <w:rFonts w:eastAsiaTheme="minorEastAsia"/>
          <w:sz w:val="22"/>
          <w:szCs w:val="22"/>
          <w:lang w:eastAsia="ja-JP"/>
        </w:rPr>
        <w:t>necessary.    It means</w:t>
      </w:r>
      <w:r>
        <w:rPr>
          <w:rFonts w:eastAsiaTheme="minorEastAsia"/>
          <w:sz w:val="22"/>
          <w:szCs w:val="22"/>
          <w:lang w:eastAsia="ja-JP"/>
        </w:rPr>
        <w:t xml:space="preserve"> we should think of the cost.  </w:t>
      </w:r>
      <w:r w:rsidR="00E23B53" w:rsidRPr="0084036A">
        <w:rPr>
          <w:rFonts w:eastAsiaTheme="minorEastAsia" w:hint="eastAsia"/>
          <w:sz w:val="22"/>
          <w:szCs w:val="22"/>
          <w:lang w:eastAsia="ja-JP"/>
        </w:rPr>
        <w:t>The database should be controlled by</w:t>
      </w:r>
      <w:r>
        <w:rPr>
          <w:rFonts w:eastAsiaTheme="minorEastAsia"/>
          <w:sz w:val="22"/>
          <w:szCs w:val="22"/>
          <w:lang w:eastAsia="ja-JP"/>
        </w:rPr>
        <w:t xml:space="preserve"> </w:t>
      </w:r>
      <w:r w:rsidR="00DD36AA">
        <w:rPr>
          <w:rFonts w:eastAsiaTheme="minorEastAsia" w:hint="eastAsia"/>
          <w:sz w:val="22"/>
          <w:szCs w:val="22"/>
          <w:lang w:eastAsia="ja-JP"/>
        </w:rPr>
        <w:t>a</w:t>
      </w:r>
      <w:r w:rsidR="00837615" w:rsidRPr="0084036A">
        <w:rPr>
          <w:rFonts w:eastAsiaTheme="minorEastAsia" w:hint="eastAsia"/>
          <w:sz w:val="22"/>
          <w:szCs w:val="22"/>
          <w:lang w:eastAsia="ja-JP"/>
        </w:rPr>
        <w:t>cademic societ</w:t>
      </w:r>
      <w:r w:rsidR="00837615" w:rsidRPr="0084036A">
        <w:rPr>
          <w:rFonts w:eastAsiaTheme="minorEastAsia"/>
          <w:sz w:val="22"/>
          <w:szCs w:val="22"/>
          <w:lang w:eastAsia="ja-JP"/>
        </w:rPr>
        <w:t>ies</w:t>
      </w:r>
      <w:r w:rsidR="002B0AD7" w:rsidRPr="0084036A">
        <w:rPr>
          <w:rFonts w:eastAsiaTheme="minorEastAsia" w:hint="eastAsia"/>
          <w:sz w:val="22"/>
          <w:szCs w:val="22"/>
          <w:lang w:eastAsia="ja-JP"/>
        </w:rPr>
        <w:t xml:space="preserve"> </w:t>
      </w:r>
      <w:r w:rsidR="00837615" w:rsidRPr="0084036A">
        <w:rPr>
          <w:rFonts w:eastAsiaTheme="minorEastAsia"/>
          <w:sz w:val="22"/>
          <w:szCs w:val="22"/>
          <w:lang w:eastAsia="ja-JP"/>
        </w:rPr>
        <w:t xml:space="preserve">such </w:t>
      </w:r>
      <w:r>
        <w:rPr>
          <w:rFonts w:eastAsiaTheme="minorEastAsia" w:hint="eastAsia"/>
          <w:sz w:val="22"/>
          <w:szCs w:val="22"/>
          <w:lang w:eastAsia="ja-JP"/>
        </w:rPr>
        <w:t>IXAS and IUCr XAFS commission</w:t>
      </w:r>
      <w:r w:rsidR="00DD36AA">
        <w:rPr>
          <w:rFonts w:eastAsiaTheme="minorEastAsia"/>
          <w:sz w:val="22"/>
          <w:szCs w:val="22"/>
          <w:lang w:eastAsia="ja-JP"/>
        </w:rPr>
        <w:t xml:space="preserve"> but not company or government just because knowledge from the database is the power</w:t>
      </w:r>
      <w:r>
        <w:rPr>
          <w:rFonts w:eastAsiaTheme="minorEastAsia"/>
          <w:sz w:val="22"/>
          <w:szCs w:val="22"/>
          <w:lang w:eastAsia="ja-JP"/>
        </w:rPr>
        <w:t xml:space="preserve">.  </w:t>
      </w:r>
    </w:p>
    <w:p w:rsidR="0084036A" w:rsidRDefault="0084036A" w:rsidP="0084036A">
      <w:pPr>
        <w:jc w:val="both"/>
        <w:rPr>
          <w:rFonts w:eastAsiaTheme="minorEastAsia"/>
          <w:sz w:val="22"/>
          <w:szCs w:val="22"/>
          <w:lang w:eastAsia="ja-JP"/>
        </w:rPr>
      </w:pPr>
    </w:p>
    <w:p w:rsidR="00202C2D" w:rsidRPr="0084036A" w:rsidRDefault="00202C2D" w:rsidP="0084036A">
      <w:pPr>
        <w:jc w:val="both"/>
        <w:rPr>
          <w:rFonts w:eastAsiaTheme="minorEastAsia"/>
          <w:sz w:val="22"/>
          <w:szCs w:val="22"/>
          <w:lang w:eastAsia="ja-JP"/>
        </w:rPr>
      </w:pPr>
      <w:r w:rsidRPr="0084036A">
        <w:rPr>
          <w:rFonts w:eastAsiaTheme="minorEastAsia" w:hint="eastAsia"/>
          <w:sz w:val="22"/>
          <w:szCs w:val="22"/>
          <w:lang w:eastAsia="ja-JP"/>
        </w:rPr>
        <w:t xml:space="preserve">It is really the time to start the discussion about the database construction.   </w:t>
      </w:r>
    </w:p>
    <w:p w:rsidR="00BD7CAA" w:rsidRPr="00BD7CAA" w:rsidRDefault="00BD7CAA" w:rsidP="0013532F">
      <w:pPr>
        <w:jc w:val="both"/>
        <w:rPr>
          <w:rFonts w:eastAsiaTheme="minorEastAsia"/>
          <w:sz w:val="22"/>
          <w:szCs w:val="22"/>
          <w:lang w:eastAsia="ja-JP"/>
        </w:rPr>
      </w:pPr>
    </w:p>
    <w:p w:rsidR="00017C83" w:rsidRPr="00DD36AA" w:rsidRDefault="00035563" w:rsidP="00DD36AA">
      <w:pPr>
        <w:jc w:val="both"/>
        <w:rPr>
          <w:b/>
          <w:sz w:val="20"/>
          <w:szCs w:val="20"/>
        </w:rPr>
      </w:pPr>
      <w:r w:rsidRPr="00E0434C">
        <w:rPr>
          <w:b/>
          <w:sz w:val="20"/>
          <w:szCs w:val="20"/>
        </w:rPr>
        <w:t>References</w:t>
      </w:r>
    </w:p>
    <w:sectPr w:rsidR="00017C83" w:rsidRPr="00DD36AA" w:rsidSect="00DA1F4D">
      <w:endnotePr>
        <w:numFmt w:val="decimal"/>
      </w:endnotePr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D2" w:rsidRDefault="008820D2" w:rsidP="00B4603F">
      <w:r>
        <w:separator/>
      </w:r>
    </w:p>
  </w:endnote>
  <w:endnote w:type="continuationSeparator" w:id="0">
    <w:p w:rsidR="008820D2" w:rsidRDefault="008820D2" w:rsidP="00B4603F">
      <w:r>
        <w:continuationSeparator/>
      </w:r>
    </w:p>
  </w:endnote>
  <w:endnote w:id="1">
    <w:p w:rsidR="00DA1F4D" w:rsidRPr="00DA1F4D" w:rsidRDefault="00DA1F4D" w:rsidP="00DA1F4D">
      <w:pPr>
        <w:pStyle w:val="a9"/>
      </w:pPr>
      <w:r>
        <w:rPr>
          <w:rStyle w:val="ab"/>
        </w:rPr>
        <w:endnoteRef/>
      </w:r>
      <w:r>
        <w:rPr>
          <w:rFonts w:eastAsiaTheme="minorEastAsia" w:hint="eastAsia"/>
          <w:lang w:eastAsia="ja-JP"/>
        </w:rPr>
        <w:t xml:space="preserve"> </w:t>
      </w:r>
      <w:r w:rsidRPr="00DA1F4D">
        <w:t>I. Ascone, K. Asakura, G. N. George, S. Wakatsuki, J.Synchro.Rad 2012, 19, 349-350.</w:t>
      </w:r>
    </w:p>
  </w:endnote>
  <w:endnote w:id="2">
    <w:p w:rsidR="00DA1F4D" w:rsidRPr="00DA1F4D" w:rsidRDefault="00DA1F4D" w:rsidP="00DA1F4D">
      <w:pPr>
        <w:pStyle w:val="a9"/>
        <w:rPr>
          <w:rFonts w:eastAsiaTheme="minorEastAsia"/>
          <w:lang w:eastAsia="ja-JP"/>
        </w:rPr>
      </w:pPr>
      <w:r>
        <w:rPr>
          <w:rStyle w:val="ab"/>
        </w:rPr>
        <w:endnoteRef/>
      </w:r>
      <w:r>
        <w:t xml:space="preserve"> </w:t>
      </w:r>
      <w:r w:rsidRPr="00DA1F4D">
        <w:t>https://www.cat.hokudai.ac.jp/catdb/index.php?action=xafs_login_form&amp;opnid=2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D2" w:rsidRDefault="008820D2" w:rsidP="00B4603F">
      <w:r>
        <w:separator/>
      </w:r>
    </w:p>
  </w:footnote>
  <w:footnote w:type="continuationSeparator" w:id="0">
    <w:p w:rsidR="008820D2" w:rsidRDefault="008820D2" w:rsidP="00B46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394"/>
    <w:multiLevelType w:val="hybridMultilevel"/>
    <w:tmpl w:val="75ACD8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8606BF"/>
    <w:multiLevelType w:val="multilevel"/>
    <w:tmpl w:val="1966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726EAD"/>
    <w:multiLevelType w:val="hybridMultilevel"/>
    <w:tmpl w:val="9B5826B6"/>
    <w:lvl w:ilvl="0" w:tplc="53F65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13532F"/>
    <w:rsid w:val="00002FA3"/>
    <w:rsid w:val="00005F68"/>
    <w:rsid w:val="00017C83"/>
    <w:rsid w:val="00035563"/>
    <w:rsid w:val="00082D3E"/>
    <w:rsid w:val="000E5E57"/>
    <w:rsid w:val="0013532F"/>
    <w:rsid w:val="001E1E77"/>
    <w:rsid w:val="001F52BC"/>
    <w:rsid w:val="00202C2D"/>
    <w:rsid w:val="00266DBB"/>
    <w:rsid w:val="002A20FE"/>
    <w:rsid w:val="002B0AD7"/>
    <w:rsid w:val="002B1C13"/>
    <w:rsid w:val="002C2D04"/>
    <w:rsid w:val="002E5C41"/>
    <w:rsid w:val="002E78D8"/>
    <w:rsid w:val="00400D75"/>
    <w:rsid w:val="0042291F"/>
    <w:rsid w:val="00452460"/>
    <w:rsid w:val="004A0CC9"/>
    <w:rsid w:val="004F39F2"/>
    <w:rsid w:val="00504635"/>
    <w:rsid w:val="00516607"/>
    <w:rsid w:val="00545A57"/>
    <w:rsid w:val="00622F46"/>
    <w:rsid w:val="006B31D6"/>
    <w:rsid w:val="006D2AFC"/>
    <w:rsid w:val="00735290"/>
    <w:rsid w:val="007466DA"/>
    <w:rsid w:val="007664ED"/>
    <w:rsid w:val="007A34EE"/>
    <w:rsid w:val="007C50FD"/>
    <w:rsid w:val="007F04F2"/>
    <w:rsid w:val="00837615"/>
    <w:rsid w:val="0084036A"/>
    <w:rsid w:val="00845037"/>
    <w:rsid w:val="00856D06"/>
    <w:rsid w:val="008820D2"/>
    <w:rsid w:val="008B3055"/>
    <w:rsid w:val="008C204A"/>
    <w:rsid w:val="008D6D59"/>
    <w:rsid w:val="00924C43"/>
    <w:rsid w:val="009303FE"/>
    <w:rsid w:val="009469E1"/>
    <w:rsid w:val="009A435B"/>
    <w:rsid w:val="009B593A"/>
    <w:rsid w:val="009D7435"/>
    <w:rsid w:val="00A01D27"/>
    <w:rsid w:val="00A9450A"/>
    <w:rsid w:val="00AF7824"/>
    <w:rsid w:val="00B147F2"/>
    <w:rsid w:val="00B25358"/>
    <w:rsid w:val="00B4603F"/>
    <w:rsid w:val="00B52619"/>
    <w:rsid w:val="00B5661B"/>
    <w:rsid w:val="00BD7CAA"/>
    <w:rsid w:val="00BF0030"/>
    <w:rsid w:val="00C24308"/>
    <w:rsid w:val="00C266FF"/>
    <w:rsid w:val="00C57287"/>
    <w:rsid w:val="00C64400"/>
    <w:rsid w:val="00C82405"/>
    <w:rsid w:val="00DA1F4D"/>
    <w:rsid w:val="00DD36AA"/>
    <w:rsid w:val="00DE5140"/>
    <w:rsid w:val="00E0434C"/>
    <w:rsid w:val="00E23B53"/>
    <w:rsid w:val="00E52B75"/>
    <w:rsid w:val="00E742EB"/>
    <w:rsid w:val="00EF411D"/>
    <w:rsid w:val="00F71A6D"/>
    <w:rsid w:val="00FC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F2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affiliation">
    <w:name w:val="authoraffiliation"/>
    <w:basedOn w:val="a"/>
    <w:rsid w:val="0013532F"/>
    <w:pPr>
      <w:jc w:val="center"/>
    </w:pPr>
    <w:rPr>
      <w:i/>
      <w:iCs/>
      <w:sz w:val="20"/>
      <w:szCs w:val="20"/>
      <w:lang w:val="fr-FR" w:eastAsia="fr-FR"/>
    </w:rPr>
  </w:style>
  <w:style w:type="character" w:styleId="a3">
    <w:name w:val="Hyperlink"/>
    <w:basedOn w:val="a0"/>
    <w:rsid w:val="0013532F"/>
    <w:rPr>
      <w:rFonts w:cs="Times New Roman"/>
      <w:color w:val="0000FF"/>
      <w:u w:val="single"/>
    </w:rPr>
  </w:style>
  <w:style w:type="character" w:customStyle="1" w:styleId="citationjournal">
    <w:name w:val="citation journal"/>
    <w:basedOn w:val="a0"/>
    <w:rsid w:val="0013532F"/>
    <w:rPr>
      <w:rFonts w:cs="Times New Roman"/>
    </w:rPr>
  </w:style>
  <w:style w:type="character" w:customStyle="1" w:styleId="z3988">
    <w:name w:val="z3988"/>
    <w:basedOn w:val="a0"/>
    <w:rsid w:val="0013532F"/>
    <w:rPr>
      <w:rFonts w:cs="Times New Roman"/>
    </w:rPr>
  </w:style>
  <w:style w:type="paragraph" w:styleId="a4">
    <w:name w:val="List Paragraph"/>
    <w:basedOn w:val="a"/>
    <w:uiPriority w:val="34"/>
    <w:qFormat/>
    <w:rsid w:val="007466DA"/>
    <w:pPr>
      <w:ind w:leftChars="400" w:left="840"/>
    </w:pPr>
  </w:style>
  <w:style w:type="paragraph" w:styleId="a5">
    <w:name w:val="header"/>
    <w:basedOn w:val="a"/>
    <w:link w:val="a6"/>
    <w:unhideWhenUsed/>
    <w:rsid w:val="00B46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4603F"/>
    <w:rPr>
      <w:sz w:val="24"/>
      <w:szCs w:val="24"/>
      <w:lang w:eastAsia="ko-KR"/>
    </w:rPr>
  </w:style>
  <w:style w:type="paragraph" w:styleId="a7">
    <w:name w:val="footer"/>
    <w:basedOn w:val="a"/>
    <w:link w:val="a8"/>
    <w:unhideWhenUsed/>
    <w:rsid w:val="00B460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4603F"/>
    <w:rPr>
      <w:sz w:val="24"/>
      <w:szCs w:val="24"/>
      <w:lang w:eastAsia="ko-KR"/>
    </w:rPr>
  </w:style>
  <w:style w:type="paragraph" w:styleId="a9">
    <w:name w:val="endnote text"/>
    <w:basedOn w:val="a"/>
    <w:link w:val="aa"/>
    <w:semiHidden/>
    <w:unhideWhenUsed/>
    <w:rsid w:val="00DA1F4D"/>
    <w:pPr>
      <w:snapToGrid w:val="0"/>
    </w:pPr>
  </w:style>
  <w:style w:type="character" w:customStyle="1" w:styleId="aa">
    <w:name w:val="文末脚注文字列 (文字)"/>
    <w:basedOn w:val="a0"/>
    <w:link w:val="a9"/>
    <w:semiHidden/>
    <w:rsid w:val="00DA1F4D"/>
    <w:rPr>
      <w:sz w:val="24"/>
      <w:szCs w:val="24"/>
      <w:lang w:eastAsia="ko-KR"/>
    </w:rPr>
  </w:style>
  <w:style w:type="character" w:styleId="ab">
    <w:name w:val="endnote reference"/>
    <w:basedOn w:val="a0"/>
    <w:semiHidden/>
    <w:unhideWhenUsed/>
    <w:rsid w:val="00DA1F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9B739-DA0D-4156-BDAC-AF657A1F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title of the abstract is placed here with bold font size 14</vt:lpstr>
      <vt:lpstr>The title of the abstract is placed here with bold font size 14</vt:lpstr>
    </vt:vector>
  </TitlesOfParts>
  <Company>DLS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the abstract is placed here with bold font size 14</dc:title>
  <dc:creator>Authorized User</dc:creator>
  <cp:lastModifiedBy>Asakura</cp:lastModifiedBy>
  <cp:revision>2</cp:revision>
  <cp:lastPrinted>2010-02-08T15:09:00Z</cp:lastPrinted>
  <dcterms:created xsi:type="dcterms:W3CDTF">2017-06-17T06:54:00Z</dcterms:created>
  <dcterms:modified xsi:type="dcterms:W3CDTF">2017-06-17T06:54:00Z</dcterms:modified>
</cp:coreProperties>
</file>